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D6F99" w14:textId="7C82B352" w:rsidR="00B409D8" w:rsidRPr="0010686C" w:rsidRDefault="00002BBF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</w:rPr>
        <w:t>Реферат с</w:t>
      </w:r>
      <w:proofErr w:type="spellStart"/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</w:t>
      </w:r>
      <w:proofErr w:type="spellEnd"/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:</w:t>
      </w:r>
    </w:p>
    <w:p w14:paraId="6077A43B" w14:textId="3603C1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E16EA4">
        <w:rPr>
          <w:rFonts w:ascii="Times New Roman" w:hAnsi="Times New Roman" w:cs="Times New Roman"/>
          <w:sz w:val="28"/>
          <w:szCs w:val="28"/>
        </w:rPr>
        <w:t>Жаңашылдық - фирмалардың бәсекелестік басымшылығының негізгі факторы ретінде;</w:t>
      </w:r>
    </w:p>
    <w:p w14:paraId="1A254A61" w14:textId="491F7DA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E16EA4">
        <w:rPr>
          <w:rFonts w:ascii="Times New Roman" w:hAnsi="Times New Roman" w:cs="Times New Roman"/>
          <w:sz w:val="28"/>
          <w:szCs w:val="28"/>
        </w:rPr>
        <w:t>Инновация және инновациялық үрдіс;</w:t>
      </w:r>
    </w:p>
    <w:p w14:paraId="4387E808" w14:textId="7DBC25D1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үрдістің түрлері;</w:t>
      </w:r>
    </w:p>
    <w:p w14:paraId="7A3F6717" w14:textId="1E03A2E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субъектілері;</w:t>
      </w:r>
    </w:p>
    <w:p w14:paraId="0153F14F" w14:textId="54595BD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классификациясы;</w:t>
      </w:r>
    </w:p>
    <w:p w14:paraId="69BF317C" w14:textId="627AB0A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E16EA4">
        <w:rPr>
          <w:rFonts w:ascii="Times New Roman" w:hAnsi="Times New Roman" w:cs="Times New Roman"/>
          <w:sz w:val="28"/>
          <w:szCs w:val="28"/>
        </w:rPr>
        <w:t>Ұйым қызметінің саласы ескерумен классификациясы;</w:t>
      </w:r>
    </w:p>
    <w:p w14:paraId="61026986" w14:textId="4A1EEEEE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2791B06A" w14:textId="50233066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E16EA4">
        <w:rPr>
          <w:rFonts w:ascii="Times New Roman" w:hAnsi="Times New Roman" w:cs="Times New Roman"/>
          <w:sz w:val="28"/>
          <w:szCs w:val="28"/>
        </w:rPr>
        <w:t>Ұйымның иерархиялық деңгейі бойынша инновациялардың классификациясы;</w:t>
      </w:r>
    </w:p>
    <w:p w14:paraId="26CBBAC4" w14:textId="18276794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идеялардың көздері;</w:t>
      </w:r>
    </w:p>
    <w:p w14:paraId="4343E53E" w14:textId="241D547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өмірлік циклы;</w:t>
      </w:r>
    </w:p>
    <w:p w14:paraId="0442C077" w14:textId="44D4E9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үш нарығы;</w:t>
      </w:r>
    </w:p>
    <w:p w14:paraId="5D13DF60" w14:textId="419B4CF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Зияткерлік өнім нарығы (инвенциялар мен жаңалықтар);</w:t>
      </w:r>
    </w:p>
    <w:p w14:paraId="1FCAA5CF" w14:textId="5A22C75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Нарық инновациясы;</w:t>
      </w:r>
    </w:p>
    <w:p w14:paraId="29302AE0" w14:textId="10B64FA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Капитал нарығы (инвестициялар);</w:t>
      </w:r>
    </w:p>
    <w:p w14:paraId="1A4AECCB" w14:textId="112EA18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қызметтегі мемлекеттік саясат;</w:t>
      </w:r>
    </w:p>
    <w:p w14:paraId="6BDB8F2F" w14:textId="732F8355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инфрақұрылым;</w:t>
      </w:r>
    </w:p>
    <w:p w14:paraId="03602846" w14:textId="04F14E7F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Инкубаторлар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16EA4">
        <w:rPr>
          <w:rFonts w:ascii="Times New Roman" w:hAnsi="Times New Roman" w:cs="Times New Roman"/>
          <w:sz w:val="28"/>
          <w:szCs w:val="28"/>
        </w:rPr>
        <w:t>Технопарктер;</w:t>
      </w:r>
    </w:p>
    <w:p w14:paraId="0E356782" w14:textId="278E6952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Технополистер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2BBF" w:rsidRPr="00E16EA4">
        <w:rPr>
          <w:rFonts w:ascii="Times New Roman" w:hAnsi="Times New Roman" w:cs="Times New Roman"/>
          <w:sz w:val="28"/>
          <w:szCs w:val="28"/>
        </w:rPr>
        <w:t>Ақапараттық-технологиялық жүйелер;</w:t>
      </w:r>
    </w:p>
    <w:p w14:paraId="2B911576" w14:textId="1BD407C3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Инновациялық инфрақұрылым элементтерінің интеграциялануы;</w:t>
      </w:r>
    </w:p>
    <w:p w14:paraId="16EB213B" w14:textId="4E144F31" w:rsidR="00FE49D7" w:rsidRDefault="00002BBF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Жекеменшік жүйесіндегі зияткерлік жекеменшік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14:paraId="59FD015E" w14:textId="2F62099A" w:rsidR="00FE49D7" w:rsidRDefault="00FE49D7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21. 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Авторлық құқық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Сабақтас құқықтар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0BC2CC63" w14:textId="37672A21" w:rsidR="00002BBF" w:rsidRPr="00855D79" w:rsidRDefault="00FE49D7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Өнертабыс, пайдалы үлгі, өнеркәсіптік үлгі құқығы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>Ашылмаған ақпаратты заңсыз қолданудан қорғау құқығы;</w:t>
      </w:r>
      <w:r w:rsidR="00002BBF" w:rsidRPr="00855D79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4B3F0F02" w14:textId="12D04653" w:rsidR="00002BBF" w:rsidRPr="00855D79" w:rsidRDefault="00002BBF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855D79">
        <w:rPr>
          <w:rFonts w:ascii="Times New Roman" w:hAnsi="Times New Roman" w:cs="Times New Roman"/>
          <w:sz w:val="28"/>
          <w:szCs w:val="28"/>
          <w:lang w:val="kk-KZ"/>
        </w:rPr>
        <w:t xml:space="preserve">Азаматтық айналым қатысушыларын, тауарлар мен қызметтерді </w:t>
      </w:r>
    </w:p>
    <w:p w14:paraId="791481B3" w14:textId="0B41857E" w:rsidR="00002BBF" w:rsidRDefault="00002BBF" w:rsidP="00002BB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16EA4">
        <w:rPr>
          <w:rFonts w:ascii="Times New Roman" w:hAnsi="Times New Roman" w:cs="Times New Roman"/>
          <w:sz w:val="28"/>
          <w:szCs w:val="28"/>
        </w:rPr>
        <w:t>жекелеу</w:t>
      </w:r>
      <w:proofErr w:type="spellEnd"/>
      <w:r w:rsidRPr="00E16E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6EA4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16EA4">
        <w:rPr>
          <w:rFonts w:ascii="Times New Roman" w:hAnsi="Times New Roman" w:cs="Times New Roman"/>
          <w:sz w:val="28"/>
          <w:szCs w:val="28"/>
        </w:rPr>
        <w:t>Фирмалық атау;</w:t>
      </w:r>
    </w:p>
    <w:p w14:paraId="22C097A8" w14:textId="77777777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492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409"/>
        <w:gridCol w:w="2268"/>
        <w:gridCol w:w="5529"/>
      </w:tblGrid>
      <w:tr w:rsidR="00A7153F" w:rsidRPr="002C55DD" w14:paraId="15A9F625" w14:textId="1BBEE6F2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D396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0" w:name="_Hlk65499056"/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lastRenderedPageBreak/>
              <w:t>Тапсыру күні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D1662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06EDD" w14:textId="77777777" w:rsidR="00A7153F" w:rsidRPr="002C55DD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A7153F" w:rsidRPr="002C55DD" w14:paraId="4EB13BB6" w14:textId="174AF072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4A59C" w14:textId="22FCFA93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62260B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5A3BB5" w14:textId="6A30FF75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5CE7FB21" w14:textId="0F88BF8D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C8E5C" w14:textId="40B4469E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E1FB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35D1E" w14:textId="658C17F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Авдрахим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Қ.</w:t>
            </w:r>
          </w:p>
        </w:tc>
      </w:tr>
      <w:tr w:rsidR="00A7153F" w:rsidRPr="002C55DD" w14:paraId="31E30699" w14:textId="27A8F8E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A0BF8" w14:textId="00DD8B03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C9F320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0D7C8" w14:textId="34D57FEC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2C0020FF" w14:textId="707626EC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0E77B" w14:textId="53A8CE29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3D59F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10B03" w14:textId="50082223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</w:tr>
      <w:tr w:rsidR="00A7153F" w:rsidRPr="002C55DD" w14:paraId="19DCFF92" w14:textId="0AEC61BB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EA53D" w14:textId="45D5D149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5DD65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DB2310" w14:textId="1BD4B904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</w:t>
            </w:r>
          </w:p>
        </w:tc>
      </w:tr>
      <w:tr w:rsidR="00A7153F" w:rsidRPr="002C55DD" w14:paraId="0A1AFAF4" w14:textId="7AA9EAC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546F3" w14:textId="1AA9AD6E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FB9FC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4ECCFE" w14:textId="1457DBDD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6E5C9D64" w14:textId="2CC29559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A0B7A" w14:textId="152FADFC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3720F0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F753F5" w14:textId="61F58EAD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797E9E8B" w14:textId="4EF4B15A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EF8CA" w14:textId="79B3E661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B5A23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DDB31" w14:textId="0B0C0AC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</w:p>
        </w:tc>
      </w:tr>
      <w:tr w:rsidR="00A7153F" w:rsidRPr="002C55DD" w14:paraId="3D393196" w14:textId="139E09C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54019" w14:textId="647A444D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8AD77" w14:textId="77777777" w:rsidR="00A7153F" w:rsidRPr="002C55DD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3726A" w14:textId="1732BD6E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Жагалтаев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</w:t>
            </w:r>
          </w:p>
        </w:tc>
      </w:tr>
      <w:tr w:rsidR="00A7153F" w:rsidRPr="002C55DD" w14:paraId="4C489DB5" w14:textId="135421E8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229B" w14:textId="78BBF7E6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C695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5281C0" w14:textId="6214B13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</w:t>
            </w:r>
            <w:proofErr w:type="spellEnd"/>
            <w:r w:rsidRPr="00855D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09B6A013" w14:textId="708E1BDC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7055E" w14:textId="4D0A17E0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5AE1C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251C2B" w14:textId="48AB588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5259B40E" w14:textId="3AD7D6A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7B585" w14:textId="2B0DEAC0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B8723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F09A3C" w14:textId="04D08316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</w:tr>
      <w:tr w:rsidR="00A7153F" w:rsidRPr="002C55DD" w14:paraId="54B03780" w14:textId="4D1658B8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D6922" w14:textId="1C95FD0F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7145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44963" w14:textId="6BCFBC03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Ә.</w:t>
            </w:r>
          </w:p>
        </w:tc>
      </w:tr>
      <w:tr w:rsidR="00A7153F" w:rsidRPr="002C55DD" w14:paraId="68CC9629" w14:textId="255BCB04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E0FDB" w14:textId="185EC18A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2FCAE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47AEC" w14:textId="3FF702F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</w:t>
            </w:r>
            <w:proofErr w:type="spellEnd"/>
            <w:r w:rsidRPr="009B0B2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</w:p>
        </w:tc>
      </w:tr>
      <w:tr w:rsidR="00A7153F" w:rsidRPr="002C55DD" w14:paraId="18181AB5" w14:textId="7BA5486F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885A" w14:textId="67240DF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E095ED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4658A" w14:textId="773EB5C7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</w:t>
            </w:r>
          </w:p>
        </w:tc>
      </w:tr>
      <w:tr w:rsidR="00A7153F" w:rsidRPr="002C55DD" w14:paraId="7D574E3B" w14:textId="2D2C36CF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C54560" w14:textId="23F4E77C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0379D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664AFA" w14:textId="1CA79E22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61C0C570" w14:textId="61B2A58E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11F7A" w14:textId="01F3347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01507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49153D" w14:textId="5F21794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tr w:rsidR="00A7153F" w:rsidRPr="002C55DD" w14:paraId="16DEB1FF" w14:textId="3D693B28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33254" w14:textId="7A4525CF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8E95C8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50E9E" w14:textId="0AA943B9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</w:t>
            </w:r>
          </w:p>
        </w:tc>
      </w:tr>
      <w:tr w:rsidR="00A7153F" w:rsidRPr="002C55DD" w14:paraId="07850188" w14:textId="2801526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F3B01" w14:textId="2AD7D1A5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679E7B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37BE1C" w14:textId="76EB156B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</w:tr>
      <w:tr w:rsidR="00A7153F" w:rsidRPr="002C55DD" w14:paraId="25DE22F8" w14:textId="3767C0EB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986B37" w14:textId="6EA36108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5E849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BD010E" w14:textId="3F6BCB8C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Қ</w:t>
            </w:r>
          </w:p>
        </w:tc>
      </w:tr>
      <w:tr w:rsidR="00A7153F" w:rsidRPr="002C55DD" w14:paraId="7F473DEB" w14:textId="7497D532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0565D" w14:textId="636579E2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2E1890" w14:textId="77777777" w:rsidR="00A7153F" w:rsidRPr="00EF208B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324CB" w14:textId="20DEC4AA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</w:p>
        </w:tc>
      </w:tr>
      <w:tr w:rsidR="00A7153F" w:rsidRPr="002C55DD" w14:paraId="7C3C846B" w14:textId="08C6A159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F66E7" w14:textId="2B145485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BB9E2F" w14:textId="77777777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B04B10" w14:textId="4A3E0640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</w:tr>
      <w:tr w:rsidR="00A7153F" w:rsidRPr="002C55DD" w14:paraId="21B4177E" w14:textId="786C8902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0F462" w14:textId="520D6A1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9C22A6" w14:textId="77777777" w:rsidR="00A7153F" w:rsidRPr="00BC1B01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EA2C59" w14:textId="243A0E11" w:rsidR="00A7153F" w:rsidRPr="0056049E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</w:t>
            </w:r>
            <w:proofErr w:type="spellEnd"/>
            <w:r w:rsidRPr="00FA4F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</w:t>
            </w:r>
          </w:p>
        </w:tc>
      </w:tr>
      <w:tr w:rsidR="00A7153F" w:rsidRPr="002C55DD" w14:paraId="1ADF92AE" w14:textId="7777777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8210E" w14:textId="541E08B1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68E9DA" w14:textId="4E625C6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E0533F" w14:textId="0200196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</w:t>
            </w:r>
            <w:proofErr w:type="spellEnd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</w:tc>
      </w:tr>
      <w:tr w:rsidR="00A7153F" w:rsidRPr="002C55DD" w14:paraId="596159D2" w14:textId="7777777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35551" w14:textId="376F9775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ACE0D1" w14:textId="63597A72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3963FB" w14:textId="6E687BA3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Э.</w:t>
            </w:r>
          </w:p>
        </w:tc>
      </w:tr>
      <w:tr w:rsidR="00A7153F" w:rsidRPr="002C55DD" w14:paraId="6327A111" w14:textId="77777777" w:rsidTr="00A7153F">
        <w:tc>
          <w:tcPr>
            <w:tcW w:w="7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FABAA" w14:textId="42919424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2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5972BF" w14:textId="005B02E8" w:rsidR="00A7153F" w:rsidRDefault="00A7153F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3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93E8FE" w14:textId="1E897D08" w:rsidR="00A7153F" w:rsidRPr="00FA4F84" w:rsidRDefault="00A7153F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</w:t>
            </w:r>
            <w:proofErr w:type="spellEnd"/>
            <w:r w:rsidRPr="009B4E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</w:tr>
      <w:bookmarkEnd w:id="0"/>
    </w:tbl>
    <w:p w14:paraId="3D265843" w14:textId="77777777" w:rsidR="00002BBF" w:rsidRPr="00002BBF" w:rsidRDefault="00002BBF">
      <w:pPr>
        <w:rPr>
          <w:lang w:val="kk-KZ"/>
        </w:rPr>
      </w:pPr>
    </w:p>
    <w:sectPr w:rsidR="00002BBF" w:rsidRPr="0000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98"/>
    <w:rsid w:val="00002BBF"/>
    <w:rsid w:val="0010686C"/>
    <w:rsid w:val="00285E59"/>
    <w:rsid w:val="00471F93"/>
    <w:rsid w:val="004E6598"/>
    <w:rsid w:val="007839AF"/>
    <w:rsid w:val="00855D79"/>
    <w:rsid w:val="009B0B24"/>
    <w:rsid w:val="009B3878"/>
    <w:rsid w:val="009B4EF8"/>
    <w:rsid w:val="00A7153F"/>
    <w:rsid w:val="00B409D8"/>
    <w:rsid w:val="00FA4F84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DDA0"/>
  <w15:chartTrackingRefBased/>
  <w15:docId w15:val="{0C30651E-06A6-472D-8DF1-C24475567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2021-01-21T16:55:00Z</dcterms:created>
  <dcterms:modified xsi:type="dcterms:W3CDTF">2021-03-30T10:37:00Z</dcterms:modified>
</cp:coreProperties>
</file>